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A2" w:rsidRPr="004A4FA2" w:rsidRDefault="004A4FA2" w:rsidP="004A4FA2">
      <w:pPr>
        <w:shd w:val="clear" w:color="auto" w:fill="FFFFFF"/>
        <w:jc w:val="center"/>
        <w:rPr>
          <w:rFonts w:ascii="Arial" w:eastAsia="Times New Roman" w:hAnsi="Arial" w:cs="Arial"/>
          <w:color w:val="C00000"/>
          <w:sz w:val="28"/>
          <w:szCs w:val="28"/>
        </w:rPr>
      </w:pPr>
      <w:r w:rsidRPr="004A4FA2">
        <w:rPr>
          <w:rFonts w:ascii="Arial" w:eastAsia="Times New Roman" w:hAnsi="Arial" w:cs="Arial"/>
          <w:color w:val="C00000"/>
          <w:sz w:val="28"/>
          <w:szCs w:val="28"/>
        </w:rPr>
        <w:t xml:space="preserve">Contenidos Mínimos II Trimestre </w:t>
      </w:r>
      <w:r w:rsidRPr="004A4FA2">
        <w:rPr>
          <w:rFonts w:ascii="Arial" w:eastAsia="Times New Roman" w:hAnsi="Arial" w:cs="Arial"/>
          <w:color w:val="C00000"/>
          <w:sz w:val="28"/>
          <w:szCs w:val="28"/>
        </w:rPr>
        <w:t>Matemáticas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:rsidR="004A4FA2" w:rsidRPr="004A4FA2" w:rsidRDefault="004A4FA2" w:rsidP="004A4FA2">
      <w:pPr>
        <w:shd w:val="clear" w:color="auto" w:fill="FFFFFF"/>
        <w:rPr>
          <w:rFonts w:ascii="Arial" w:eastAsia="Times New Roman" w:hAnsi="Arial" w:cs="Arial"/>
          <w:color w:val="C00000"/>
          <w:sz w:val="28"/>
          <w:szCs w:val="28"/>
        </w:rPr>
      </w:pPr>
      <w:r w:rsidRPr="004A4FA2">
        <w:rPr>
          <w:rFonts w:ascii="Arial" w:eastAsia="Times New Roman" w:hAnsi="Arial" w:cs="Arial"/>
          <w:b/>
          <w:color w:val="C00000"/>
          <w:sz w:val="28"/>
          <w:szCs w:val="28"/>
          <w:u w:val="single"/>
        </w:rPr>
        <w:t>7mo</w:t>
      </w:r>
      <w:r w:rsidRPr="004A4FA2">
        <w:rPr>
          <w:rFonts w:ascii="Arial" w:eastAsia="Times New Roman" w:hAnsi="Arial" w:cs="Arial"/>
          <w:color w:val="C00000"/>
          <w:sz w:val="28"/>
          <w:szCs w:val="28"/>
        </w:rPr>
        <w:t>: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Propiedades de las potencias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Cálculo de cuadrados. Cálculo de la raíz cuadrada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Cálculo de cubos utilizando. Extracción de la raíz cúbica.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Expresiones algebraicas. Términos semejantes. Reducción de términos semejantes.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Producto de términos y de polinomios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Cociente de un polinomio por un término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Resolución de ecuaciones lineales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Resolución de problemas que conducen a ecuaciones lineales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 </w:t>
      </w:r>
    </w:p>
    <w:p w:rsidR="004A4FA2" w:rsidRPr="004A4FA2" w:rsidRDefault="004A4FA2" w:rsidP="004A4FA2">
      <w:pPr>
        <w:shd w:val="clear" w:color="auto" w:fill="FFFFFF"/>
        <w:rPr>
          <w:rFonts w:ascii="Arial" w:eastAsia="Times New Roman" w:hAnsi="Arial" w:cs="Arial"/>
          <w:color w:val="C00000"/>
          <w:sz w:val="28"/>
          <w:szCs w:val="28"/>
        </w:rPr>
      </w:pPr>
      <w:r w:rsidRPr="004A4FA2">
        <w:rPr>
          <w:rFonts w:ascii="Calibri" w:eastAsia="Times New Roman" w:hAnsi="Calibri"/>
          <w:b/>
          <w:color w:val="C00000"/>
          <w:sz w:val="28"/>
          <w:szCs w:val="28"/>
          <w:u w:val="single"/>
          <w:lang w:eastAsia="es-ES"/>
        </w:rPr>
        <w:t>8vo: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Sistema de coordenadas rectangulares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Concepto de función lineal.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Representación en el sistema de coordenadas.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 xml:space="preserve">Ceros de funciones lineales. 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Pendiente de una función lineal.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Rectas y funciones.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Sistema de dos ecuaciones lineales con dos incógnitas.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Resolución de problemas que conducen a un sistema de ecuaciones lineales.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 </w:t>
      </w:r>
    </w:p>
    <w:p w:rsidR="004A4FA2" w:rsidRPr="004A4FA2" w:rsidRDefault="004A4FA2" w:rsidP="004A4FA2">
      <w:pPr>
        <w:shd w:val="clear" w:color="auto" w:fill="FFFFFF"/>
        <w:rPr>
          <w:rFonts w:ascii="Arial" w:eastAsia="Times New Roman" w:hAnsi="Arial" w:cs="Arial"/>
          <w:color w:val="C00000"/>
          <w:sz w:val="28"/>
          <w:szCs w:val="28"/>
        </w:rPr>
      </w:pPr>
      <w:r w:rsidRPr="004A4FA2">
        <w:rPr>
          <w:rFonts w:ascii="Calibri" w:eastAsia="Times New Roman" w:hAnsi="Calibri"/>
          <w:b/>
          <w:color w:val="C00000"/>
          <w:sz w:val="28"/>
          <w:szCs w:val="28"/>
          <w:u w:val="single"/>
          <w:lang w:eastAsia="es-ES"/>
        </w:rPr>
        <w:t>9no: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Eliminación de paréntesis superpuestos. Productos notables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Descomposición factorial: Extracción de factor común, diferencia de cuadrados, Trinomio cuadrado perfecto, Trinomio de la forma x</w:t>
      </w:r>
      <w:r>
        <w:rPr>
          <w:rFonts w:ascii="Calibri" w:eastAsia="Times New Roman" w:hAnsi="Calibri"/>
          <w:color w:val="000000"/>
          <w:sz w:val="28"/>
          <w:szCs w:val="28"/>
          <w:vertAlign w:val="superscript"/>
          <w:lang w:eastAsia="es-ES"/>
        </w:rPr>
        <w:t>2</w:t>
      </w: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 xml:space="preserve"> + </w:t>
      </w:r>
      <w:proofErr w:type="spellStart"/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px</w:t>
      </w:r>
      <w:proofErr w:type="spellEnd"/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 xml:space="preserve"> + q, Trinomio de la forma mx</w:t>
      </w:r>
      <w:r>
        <w:rPr>
          <w:rFonts w:ascii="Calibri" w:eastAsia="Times New Roman" w:hAnsi="Calibri"/>
          <w:color w:val="000000"/>
          <w:sz w:val="28"/>
          <w:szCs w:val="28"/>
          <w:vertAlign w:val="superscript"/>
          <w:lang w:eastAsia="es-ES"/>
        </w:rPr>
        <w:t xml:space="preserve">2 </w:t>
      </w: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 xml:space="preserve">+ </w:t>
      </w:r>
      <w:proofErr w:type="spellStart"/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px</w:t>
      </w:r>
      <w:proofErr w:type="spellEnd"/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 xml:space="preserve"> + q, m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≠</w:t>
      </w: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1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Multiplicación, División, Adición y Sustracción de fracciones algebraicas.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Ecuaciones fraccionarias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Despejo en fórmulas.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Resolución de problemas que conducen a ecuaciones fraccionarias.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 </w:t>
      </w:r>
    </w:p>
    <w:p w:rsidR="004A4FA2" w:rsidRDefault="004A4FA2" w:rsidP="004A4FA2">
      <w:pPr>
        <w:shd w:val="clear" w:color="auto" w:fill="FFFFFF"/>
        <w:rPr>
          <w:rFonts w:ascii="Calibri" w:eastAsia="Times New Roman" w:hAnsi="Calibri"/>
          <w:b/>
          <w:color w:val="C00000"/>
          <w:sz w:val="28"/>
          <w:szCs w:val="28"/>
          <w:u w:val="single"/>
          <w:lang w:eastAsia="es-ES"/>
        </w:rPr>
      </w:pPr>
    </w:p>
    <w:p w:rsidR="004A4FA2" w:rsidRDefault="004A4FA2" w:rsidP="004A4FA2">
      <w:pPr>
        <w:shd w:val="clear" w:color="auto" w:fill="FFFFFF"/>
        <w:rPr>
          <w:rFonts w:ascii="Calibri" w:eastAsia="Times New Roman" w:hAnsi="Calibri"/>
          <w:b/>
          <w:color w:val="C00000"/>
          <w:sz w:val="28"/>
          <w:szCs w:val="28"/>
          <w:u w:val="single"/>
          <w:lang w:eastAsia="es-ES"/>
        </w:rPr>
      </w:pPr>
    </w:p>
    <w:p w:rsidR="004A4FA2" w:rsidRDefault="004A4FA2" w:rsidP="004A4FA2">
      <w:pPr>
        <w:shd w:val="clear" w:color="auto" w:fill="FFFFFF"/>
        <w:rPr>
          <w:rFonts w:ascii="Calibri" w:eastAsia="Times New Roman" w:hAnsi="Calibri"/>
          <w:b/>
          <w:color w:val="C00000"/>
          <w:sz w:val="28"/>
          <w:szCs w:val="28"/>
          <w:u w:val="single"/>
          <w:lang w:eastAsia="es-ES"/>
        </w:rPr>
      </w:pPr>
    </w:p>
    <w:p w:rsidR="004A4FA2" w:rsidRDefault="004A4FA2" w:rsidP="004A4FA2">
      <w:pPr>
        <w:shd w:val="clear" w:color="auto" w:fill="FFFFFF"/>
        <w:rPr>
          <w:rFonts w:ascii="Calibri" w:eastAsia="Times New Roman" w:hAnsi="Calibri"/>
          <w:b/>
          <w:color w:val="C00000"/>
          <w:sz w:val="28"/>
          <w:szCs w:val="28"/>
          <w:u w:val="single"/>
          <w:lang w:eastAsia="es-ES"/>
        </w:rPr>
      </w:pPr>
    </w:p>
    <w:p w:rsidR="004A4FA2" w:rsidRDefault="004A4FA2" w:rsidP="004A4FA2">
      <w:pPr>
        <w:shd w:val="clear" w:color="auto" w:fill="FFFFFF"/>
        <w:rPr>
          <w:rFonts w:ascii="Calibri" w:eastAsia="Times New Roman" w:hAnsi="Calibri"/>
          <w:b/>
          <w:color w:val="C00000"/>
          <w:sz w:val="28"/>
          <w:szCs w:val="28"/>
          <w:u w:val="single"/>
          <w:lang w:eastAsia="es-ES"/>
        </w:rPr>
      </w:pPr>
    </w:p>
    <w:p w:rsidR="004A4FA2" w:rsidRPr="004A4FA2" w:rsidRDefault="004A4FA2" w:rsidP="004A4FA2">
      <w:pPr>
        <w:shd w:val="clear" w:color="auto" w:fill="FFFFFF"/>
        <w:rPr>
          <w:rFonts w:ascii="Arial" w:eastAsia="Times New Roman" w:hAnsi="Arial" w:cs="Arial"/>
          <w:color w:val="C00000"/>
          <w:sz w:val="28"/>
          <w:szCs w:val="28"/>
        </w:rPr>
      </w:pPr>
      <w:r w:rsidRPr="004A4FA2">
        <w:rPr>
          <w:rFonts w:ascii="Calibri" w:eastAsia="Times New Roman" w:hAnsi="Calibri"/>
          <w:b/>
          <w:color w:val="C00000"/>
          <w:sz w:val="28"/>
          <w:szCs w:val="28"/>
          <w:u w:val="single"/>
          <w:lang w:eastAsia="es-ES"/>
        </w:rPr>
        <w:lastRenderedPageBreak/>
        <w:t>10mo: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Propiedades de los radicales. Simplificación de radicales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Reducción de radicales a un índice común. Comparación de radicales.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Radicales semejantes. Adición y sustracción de radicales.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Multiplicación y división de radicales. Racionalización de denominadores.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Ecuaciones con radicales.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Estudio de la función y = x</w:t>
      </w:r>
      <w:r>
        <w:rPr>
          <w:rFonts w:ascii="Calibri" w:eastAsia="Times New Roman" w:hAnsi="Calibri"/>
          <w:color w:val="000000"/>
          <w:sz w:val="28"/>
          <w:szCs w:val="28"/>
          <w:vertAlign w:val="superscript"/>
          <w:lang w:eastAsia="es-ES"/>
        </w:rPr>
        <w:t>3</w:t>
      </w: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. Propiedades y representación gráfica.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 xml:space="preserve">Estudio de la función y </w:t>
      </w:r>
      <w:proofErr w:type="gramStart"/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 xml:space="preserve">= </w:t>
      </w:r>
      <w:proofErr w:type="gramEnd"/>
      <w:r>
        <w:rPr>
          <w:rFonts w:asciiTheme="minorHAnsi" w:hAnsiTheme="minorHAnsi" w:cstheme="minorBidi"/>
          <w:noProof/>
          <w:color w:val="000000"/>
          <w:position w:val="-9"/>
          <w:sz w:val="22"/>
          <w:szCs w:val="22"/>
        </w:rPr>
        <mc:AlternateContent>
          <mc:Choice Requires="wps">
            <w:drawing>
              <wp:inline distT="0" distB="0" distL="0" distR="0">
                <wp:extent cx="171450" cy="200025"/>
                <wp:effectExtent l="0" t="0" r="0" b="0"/>
                <wp:docPr id="1" name="Rectángulo 1" descr="file:///C:%5CDOCUME%7E1%5CADMINI%7E1%5CLOCALS%7E1%5CTemp%5Cmsohtmlclip1%5C01%5C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file:///C:%5CDOCUME%7E1%5CADMINI%7E1%5CLOCALS%7E1%5CTemp%5Cmsohtmlclip1%5C01%5Cclip_image002.gif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. Propiedades y representación gráfica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 </w:t>
      </w:r>
    </w:p>
    <w:p w:rsidR="004A4FA2" w:rsidRPr="004A4FA2" w:rsidRDefault="004A4FA2" w:rsidP="004A4FA2">
      <w:pPr>
        <w:shd w:val="clear" w:color="auto" w:fill="FFFFFF"/>
        <w:rPr>
          <w:rFonts w:ascii="Arial" w:eastAsia="Times New Roman" w:hAnsi="Arial" w:cs="Arial"/>
          <w:color w:val="C00000"/>
          <w:sz w:val="28"/>
          <w:szCs w:val="28"/>
        </w:rPr>
      </w:pPr>
      <w:r w:rsidRPr="004A4FA2">
        <w:rPr>
          <w:rFonts w:ascii="Calibri" w:eastAsia="Times New Roman" w:hAnsi="Calibri"/>
          <w:b/>
          <w:color w:val="C00000"/>
          <w:sz w:val="28"/>
          <w:szCs w:val="28"/>
          <w:u w:val="single"/>
          <w:lang w:eastAsia="es-ES"/>
        </w:rPr>
        <w:t>11no: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Ecuación cartesiana de la circunferencia.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Caracterización geométrica de la parábola.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Ecuación cartesiana de la elipse.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Ecuación cartesiana de la hipérbola.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Funciones. Dominio.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Operaciones con funciones. Compuesta de funciones.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Límite de una función en un punto.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Operaciones con límites.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 </w:t>
      </w:r>
    </w:p>
    <w:p w:rsidR="004A4FA2" w:rsidRPr="004A4FA2" w:rsidRDefault="004A4FA2" w:rsidP="004A4FA2">
      <w:pPr>
        <w:shd w:val="clear" w:color="auto" w:fill="FFFFFF"/>
        <w:rPr>
          <w:rFonts w:ascii="Arial" w:eastAsia="Times New Roman" w:hAnsi="Arial" w:cs="Arial"/>
          <w:color w:val="C00000"/>
          <w:sz w:val="28"/>
          <w:szCs w:val="28"/>
        </w:rPr>
      </w:pPr>
      <w:bookmarkStart w:id="0" w:name="_GoBack"/>
      <w:r w:rsidRPr="004A4FA2">
        <w:rPr>
          <w:rFonts w:ascii="Calibri" w:eastAsia="Times New Roman" w:hAnsi="Calibri"/>
          <w:b/>
          <w:color w:val="C00000"/>
          <w:sz w:val="28"/>
          <w:szCs w:val="28"/>
          <w:u w:val="single"/>
          <w:lang w:eastAsia="es-ES"/>
        </w:rPr>
        <w:t>12mo:</w:t>
      </w:r>
    </w:p>
    <w:bookmarkEnd w:id="0"/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Geometría del Espacio.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Rectas y planos.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Relaciones de posición de rectas. Paralelismo, perpendicularidad.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Relaciones de posición de rectas y planos.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Paralelismo y perpendicularidad de planos.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Geometría Plana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Criterios de igualdad de triángulos.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Ángulos entre paralelas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Propiedades de figuras planas.</w:t>
      </w:r>
    </w:p>
    <w:p w:rsidR="004A4FA2" w:rsidRDefault="004A4FA2" w:rsidP="004A4FA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  <w:lang w:eastAsia="es-ES"/>
        </w:rPr>
        <w:t>Resolución de problemas de cálculo de áreas y volúmenes.</w:t>
      </w:r>
    </w:p>
    <w:p w:rsidR="00D71171" w:rsidRDefault="00D71171"/>
    <w:sectPr w:rsidR="00D71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A2"/>
    <w:rsid w:val="00002322"/>
    <w:rsid w:val="0000335B"/>
    <w:rsid w:val="00004E4A"/>
    <w:rsid w:val="00035396"/>
    <w:rsid w:val="0009463E"/>
    <w:rsid w:val="000A18E7"/>
    <w:rsid w:val="000B1F16"/>
    <w:rsid w:val="000D0A5A"/>
    <w:rsid w:val="001073E9"/>
    <w:rsid w:val="001609BE"/>
    <w:rsid w:val="001709C3"/>
    <w:rsid w:val="0018499B"/>
    <w:rsid w:val="00216C69"/>
    <w:rsid w:val="002641ED"/>
    <w:rsid w:val="00286DCF"/>
    <w:rsid w:val="003165C3"/>
    <w:rsid w:val="0034349E"/>
    <w:rsid w:val="003446F1"/>
    <w:rsid w:val="00362C81"/>
    <w:rsid w:val="003C49F2"/>
    <w:rsid w:val="003F3F04"/>
    <w:rsid w:val="0042422D"/>
    <w:rsid w:val="00445828"/>
    <w:rsid w:val="00467F5A"/>
    <w:rsid w:val="00470323"/>
    <w:rsid w:val="00477CE8"/>
    <w:rsid w:val="004A4FA2"/>
    <w:rsid w:val="004B6E9D"/>
    <w:rsid w:val="004E01AE"/>
    <w:rsid w:val="00512B61"/>
    <w:rsid w:val="005471C2"/>
    <w:rsid w:val="005966A6"/>
    <w:rsid w:val="00597310"/>
    <w:rsid w:val="005E1F06"/>
    <w:rsid w:val="005E2E9C"/>
    <w:rsid w:val="006003D0"/>
    <w:rsid w:val="00606710"/>
    <w:rsid w:val="00625C59"/>
    <w:rsid w:val="00635E06"/>
    <w:rsid w:val="006742E5"/>
    <w:rsid w:val="006D330D"/>
    <w:rsid w:val="00724A8B"/>
    <w:rsid w:val="007706A9"/>
    <w:rsid w:val="007B0E6F"/>
    <w:rsid w:val="007B6A3D"/>
    <w:rsid w:val="00837F6B"/>
    <w:rsid w:val="00890732"/>
    <w:rsid w:val="008914CC"/>
    <w:rsid w:val="00891CFE"/>
    <w:rsid w:val="008A4F5C"/>
    <w:rsid w:val="008E4743"/>
    <w:rsid w:val="009168A5"/>
    <w:rsid w:val="009220DE"/>
    <w:rsid w:val="00940ABB"/>
    <w:rsid w:val="00950355"/>
    <w:rsid w:val="00956CAA"/>
    <w:rsid w:val="00966024"/>
    <w:rsid w:val="009F0672"/>
    <w:rsid w:val="00A304A7"/>
    <w:rsid w:val="00A45435"/>
    <w:rsid w:val="00A521C6"/>
    <w:rsid w:val="00A85823"/>
    <w:rsid w:val="00A97891"/>
    <w:rsid w:val="00B015CF"/>
    <w:rsid w:val="00B239CA"/>
    <w:rsid w:val="00BC1E2D"/>
    <w:rsid w:val="00BD00BF"/>
    <w:rsid w:val="00BD6C19"/>
    <w:rsid w:val="00BD6F2E"/>
    <w:rsid w:val="00BE1DB7"/>
    <w:rsid w:val="00C00905"/>
    <w:rsid w:val="00C3136C"/>
    <w:rsid w:val="00C34533"/>
    <w:rsid w:val="00C415FC"/>
    <w:rsid w:val="00C46DB5"/>
    <w:rsid w:val="00C63825"/>
    <w:rsid w:val="00C80DE1"/>
    <w:rsid w:val="00C87C48"/>
    <w:rsid w:val="00C92DAD"/>
    <w:rsid w:val="00CA31AD"/>
    <w:rsid w:val="00CD7824"/>
    <w:rsid w:val="00CE1716"/>
    <w:rsid w:val="00CF4968"/>
    <w:rsid w:val="00D03040"/>
    <w:rsid w:val="00D328EB"/>
    <w:rsid w:val="00D41A5D"/>
    <w:rsid w:val="00D71171"/>
    <w:rsid w:val="00D759F6"/>
    <w:rsid w:val="00D824A6"/>
    <w:rsid w:val="00DD45CB"/>
    <w:rsid w:val="00E00088"/>
    <w:rsid w:val="00E01D0A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F41731"/>
    <w:rsid w:val="00F6594E"/>
    <w:rsid w:val="00F664AC"/>
    <w:rsid w:val="00F7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A2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A2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2012-08-09T04:42:00Z</dcterms:created>
  <dcterms:modified xsi:type="dcterms:W3CDTF">2012-08-09T04:43:00Z</dcterms:modified>
</cp:coreProperties>
</file>